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EEAF6" w:themeColor="accent1" w:themeTint="33"/>
  <w:body>
    <w:p w:rsidR="00D142A8" w:rsidRDefault="000B4228">
      <w:pPr>
        <w:rPr>
          <w:b/>
          <w:sz w:val="36"/>
        </w:rPr>
      </w:pPr>
      <w:bookmarkStart w:id="0" w:name="_GoBack"/>
      <w:bookmarkEnd w:id="0"/>
      <w:r>
        <w:rPr>
          <w:noProof/>
          <w:sz w:val="36"/>
          <w:szCs w:val="36"/>
        </w:rPr>
        <mc:AlternateContent>
          <mc:Choice Requires="wps">
            <w:drawing>
              <wp:anchor distT="0" distB="0" distL="114300" distR="114300" simplePos="0" relativeHeight="251667456" behindDoc="0" locked="0" layoutInCell="1" allowOverlap="1">
                <wp:simplePos x="0" y="0"/>
                <wp:positionH relativeFrom="column">
                  <wp:posOffset>3103245</wp:posOffset>
                </wp:positionH>
                <wp:positionV relativeFrom="paragraph">
                  <wp:posOffset>1514475</wp:posOffset>
                </wp:positionV>
                <wp:extent cx="3657600" cy="320992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3657600" cy="3209925"/>
                        </a:xfrm>
                        <a:prstGeom prst="rect">
                          <a:avLst/>
                        </a:prstGeom>
                        <a:solidFill>
                          <a:schemeClr val="lt1"/>
                        </a:solidFill>
                        <a:ln w="6350">
                          <a:solidFill>
                            <a:prstClr val="black"/>
                          </a:solidFill>
                        </a:ln>
                      </wps:spPr>
                      <wps:txbx>
                        <w:txbxContent>
                          <w:p w:rsidR="000B4228" w:rsidRDefault="000B4228"/>
                          <w:p w:rsidR="000B4228" w:rsidRDefault="000B4228">
                            <w:r w:rsidRPr="00CF3063">
                              <w:rPr>
                                <w:b/>
                              </w:rPr>
                              <w:t>GRADERS NOTE:</w:t>
                            </w:r>
                            <w:r>
                              <w:t xml:space="preserve"> </w:t>
                            </w:r>
                            <w:r w:rsidRPr="001B5CBF">
                              <w:rPr>
                                <w:u w:val="single"/>
                              </w:rPr>
                              <w:t>Flyers will vary</w:t>
                            </w:r>
                            <w:r>
                              <w:t xml:space="preserve">. Ensure all info is included. All possible images are shown on this example, but all are not required to be used. </w:t>
                            </w:r>
                          </w:p>
                          <w:p w:rsidR="000B4228" w:rsidRDefault="000B4228" w:rsidP="000B4228">
                            <w:pPr>
                              <w:rPr>
                                <w:sz w:val="24"/>
                                <w:szCs w:val="24"/>
                              </w:rPr>
                            </w:pPr>
                            <w:r>
                              <w:t>DIRECTIONS: U</w:t>
                            </w:r>
                            <w:r>
                              <w:rPr>
                                <w:sz w:val="24"/>
                                <w:szCs w:val="24"/>
                              </w:rPr>
                              <w:t xml:space="preserve">se your creativity and develop an effective flyer </w:t>
                            </w:r>
                            <w:r w:rsidR="00154C96">
                              <w:rPr>
                                <w:sz w:val="24"/>
                                <w:szCs w:val="24"/>
                              </w:rPr>
                              <w:t xml:space="preserve">to </w:t>
                            </w:r>
                            <w:r>
                              <w:rPr>
                                <w:sz w:val="24"/>
                                <w:szCs w:val="24"/>
                              </w:rPr>
                              <w:t xml:space="preserve">send out announcing the New Technology Virtual Training Session which all Professional Business Associates Team Members will need to attend as an online training during July 2019. They will need to register using the </w:t>
                            </w:r>
                            <w:hyperlink r:id="rId4" w:history="1">
                              <w:r w:rsidRPr="003B2350">
                                <w:rPr>
                                  <w:rStyle w:val="Hyperlink"/>
                                  <w:i/>
                                  <w:sz w:val="24"/>
                                  <w:szCs w:val="24"/>
                                </w:rPr>
                                <w:t>www.pba.org/training/new2019</w:t>
                              </w:r>
                            </w:hyperlink>
                            <w:r>
                              <w:rPr>
                                <w:i/>
                                <w:sz w:val="24"/>
                                <w:szCs w:val="24"/>
                              </w:rPr>
                              <w:t xml:space="preserve"> </w:t>
                            </w:r>
                            <w:r>
                              <w:rPr>
                                <w:sz w:val="24"/>
                                <w:szCs w:val="24"/>
                              </w:rPr>
                              <w:t>link. This training is so the PBA Team Members can learn about the new website and email system. Be sure to include the Who, What, Where, When and Why on the flyer.</w:t>
                            </w:r>
                          </w:p>
                          <w:p w:rsidR="000B4228" w:rsidRDefault="000B4228" w:rsidP="000B4228">
                            <w:pPr>
                              <w:rPr>
                                <w:sz w:val="24"/>
                                <w:szCs w:val="24"/>
                              </w:rPr>
                            </w:pPr>
                          </w:p>
                          <w:p w:rsidR="000B4228" w:rsidRPr="00544D02" w:rsidRDefault="000B4228" w:rsidP="000B4228">
                            <w:pPr>
                              <w:rPr>
                                <w:i/>
                                <w:sz w:val="24"/>
                                <w:szCs w:val="24"/>
                              </w:rPr>
                            </w:pPr>
                            <w:r>
                              <w:rPr>
                                <w:sz w:val="24"/>
                                <w:szCs w:val="24"/>
                              </w:rPr>
                              <w:t xml:space="preserve">Include the heading/title: </w:t>
                            </w:r>
                            <w:r w:rsidRPr="00544D02">
                              <w:rPr>
                                <w:i/>
                                <w:sz w:val="24"/>
                                <w:szCs w:val="24"/>
                              </w:rPr>
                              <w:t>Professional Business Associates – Virtual Training</w:t>
                            </w:r>
                            <w:r>
                              <w:rPr>
                                <w:i/>
                                <w:sz w:val="24"/>
                                <w:szCs w:val="24"/>
                              </w:rPr>
                              <w:t xml:space="preserve"> Event</w:t>
                            </w:r>
                          </w:p>
                          <w:p w:rsidR="000B4228" w:rsidRDefault="000B4228" w:rsidP="000B4228">
                            <w:pPr>
                              <w:rPr>
                                <w:sz w:val="24"/>
                                <w:szCs w:val="24"/>
                              </w:rPr>
                            </w:pPr>
                          </w:p>
                          <w:p w:rsidR="000B4228" w:rsidRDefault="000B4228" w:rsidP="000B4228">
                            <w:pPr>
                              <w:rPr>
                                <w:sz w:val="24"/>
                                <w:szCs w:val="24"/>
                              </w:rPr>
                            </w:pPr>
                            <w:r>
                              <w:rPr>
                                <w:sz w:val="24"/>
                                <w:szCs w:val="24"/>
                              </w:rPr>
                              <w:t>Use images provided as you determine to create an engaging flyer.</w:t>
                            </w:r>
                          </w:p>
                          <w:p w:rsidR="000B4228" w:rsidRDefault="000B42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244.35pt;margin-top:119.25pt;width:4in;height:25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" fillcolor="white [3201]" strokeweight=".5pt">
                <v:textbox>
                  <w:txbxContent>
                    <w:p w:rsidR="000B4228" w:rsidRDefault="000B4228"/>
                    <w:p w:rsidR="000B4228" w:rsidRDefault="000B4228">
                      <w:r w:rsidRPr="00CF3063">
                        <w:rPr>
                          <w:b/>
                        </w:rPr>
                        <w:t>GRADERS NOTE:</w:t>
                      </w:r>
                      <w:r>
                        <w:t xml:space="preserve"> </w:t>
                      </w:r>
                      <w:r w:rsidRPr="001B5CBF">
                        <w:rPr>
                          <w:u w:val="single"/>
                        </w:rPr>
                        <w:t>Flyers will vary</w:t>
                      </w:r>
                      <w:r>
                        <w:t xml:space="preserve">. Ensure all info is included. All possible images are shown on this example, but all are not required to be used. </w:t>
                      </w:r>
                    </w:p>
                    <w:p w:rsidR="000B4228" w:rsidRDefault="000B4228" w:rsidP="000B4228">
                      <w:pPr>
                        <w:rPr>
                          <w:sz w:val="24"/>
                          <w:szCs w:val="24"/>
                        </w:rPr>
                      </w:pPr>
                      <w:r>
                        <w:t>DIRECTIONS: U</w:t>
                      </w:r>
                      <w:r>
                        <w:rPr>
                          <w:sz w:val="24"/>
                          <w:szCs w:val="24"/>
                        </w:rPr>
                        <w:t xml:space="preserve">se your creativity and develop an effective flyer </w:t>
                      </w:r>
                      <w:r w:rsidR="00154C96">
                        <w:rPr>
                          <w:sz w:val="24"/>
                          <w:szCs w:val="24"/>
                        </w:rPr>
                        <w:t xml:space="preserve">to </w:t>
                      </w:r>
                      <w:r>
                        <w:rPr>
                          <w:sz w:val="24"/>
                          <w:szCs w:val="24"/>
                        </w:rPr>
                        <w:t xml:space="preserve">send out announcing the New Technology Virtual Training Session which all Professional Business Associates Team Members will need to attend as an online training during July 2019. They will need to register using the </w:t>
                      </w:r>
                      <w:hyperlink r:id="rId5" w:history="1">
                        <w:r w:rsidRPr="003B2350">
                          <w:rPr>
                            <w:rStyle w:val="Hyperlink"/>
                            <w:i/>
                            <w:sz w:val="24"/>
                            <w:szCs w:val="24"/>
                          </w:rPr>
                          <w:t>www.pba.org/training/new2019</w:t>
                        </w:r>
                      </w:hyperlink>
                      <w:r>
                        <w:rPr>
                          <w:i/>
                          <w:sz w:val="24"/>
                          <w:szCs w:val="24"/>
                        </w:rPr>
                        <w:t xml:space="preserve"> </w:t>
                      </w:r>
                      <w:r>
                        <w:rPr>
                          <w:sz w:val="24"/>
                          <w:szCs w:val="24"/>
                        </w:rPr>
                        <w:t>link. This training is so the PBA Team Members can learn about the new website and email system. Be sure to include the Who, What, Where, When and Why on the flyer.</w:t>
                      </w:r>
                    </w:p>
                    <w:p w:rsidR="000B4228" w:rsidRDefault="000B4228" w:rsidP="000B4228">
                      <w:pPr>
                        <w:rPr>
                          <w:sz w:val="24"/>
                          <w:szCs w:val="24"/>
                        </w:rPr>
                      </w:pPr>
                    </w:p>
                    <w:p w:rsidR="000B4228" w:rsidRPr="00544D02" w:rsidRDefault="000B4228" w:rsidP="000B4228">
                      <w:pPr>
                        <w:rPr>
                          <w:i/>
                          <w:sz w:val="24"/>
                          <w:szCs w:val="24"/>
                        </w:rPr>
                      </w:pPr>
                      <w:r>
                        <w:rPr>
                          <w:sz w:val="24"/>
                          <w:szCs w:val="24"/>
                        </w:rPr>
                        <w:t xml:space="preserve">Include the heading/title: </w:t>
                      </w:r>
                      <w:r w:rsidRPr="00544D02">
                        <w:rPr>
                          <w:i/>
                          <w:sz w:val="24"/>
                          <w:szCs w:val="24"/>
                        </w:rPr>
                        <w:t>Professional Business Associates – Virtual Training</w:t>
                      </w:r>
                      <w:r>
                        <w:rPr>
                          <w:i/>
                          <w:sz w:val="24"/>
                          <w:szCs w:val="24"/>
                        </w:rPr>
                        <w:t xml:space="preserve"> Event</w:t>
                      </w:r>
                    </w:p>
                    <w:p w:rsidR="000B4228" w:rsidRDefault="000B4228" w:rsidP="000B4228">
                      <w:pPr>
                        <w:rPr>
                          <w:sz w:val="24"/>
                          <w:szCs w:val="24"/>
                        </w:rPr>
                      </w:pPr>
                    </w:p>
                    <w:p w:rsidR="000B4228" w:rsidRDefault="000B4228" w:rsidP="000B4228">
                      <w:pPr>
                        <w:rPr>
                          <w:sz w:val="24"/>
                          <w:szCs w:val="24"/>
                        </w:rPr>
                      </w:pPr>
                      <w:r>
                        <w:rPr>
                          <w:sz w:val="24"/>
                          <w:szCs w:val="24"/>
                        </w:rPr>
                        <w:t>Use images provided as you determine to create an engaging flyer.</w:t>
                      </w:r>
                    </w:p>
                    <w:p w:rsidR="000B4228" w:rsidRDefault="000B4228"/>
                  </w:txbxContent>
                </v:textbox>
              </v:shape>
            </w:pict>
          </mc:Fallback>
        </mc:AlternateContent>
      </w:r>
      <w:r w:rsidR="00D142A8">
        <w:rPr>
          <w:noProof/>
          <w:sz w:val="36"/>
          <w:szCs w:val="36"/>
        </w:rPr>
        <w:drawing>
          <wp:anchor distT="0" distB="0" distL="114300" distR="114300" simplePos="0" relativeHeight="251664384" behindDoc="0" locked="0" layoutInCell="1" allowOverlap="1" wp14:anchorId="5AE7B1A6" wp14:editId="05970B0B">
            <wp:simplePos x="0" y="0"/>
            <wp:positionH relativeFrom="margin">
              <wp:align>right</wp:align>
            </wp:positionH>
            <wp:positionV relativeFrom="paragraph">
              <wp:posOffset>371475</wp:posOffset>
            </wp:positionV>
            <wp:extent cx="1668791" cy="1123950"/>
            <wp:effectExtent l="0" t="0" r="762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NLINE TRAINING - REGIONAL.JPG"/>
                    <pic:cNvPicPr/>
                  </pic:nvPicPr>
                  <pic:blipFill>
                    <a:blip r:embed="rId6"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668791" cy="1123950"/>
                    </a:xfrm>
                    <a:prstGeom prst="rect">
                      <a:avLst/>
                    </a:prstGeom>
                  </pic:spPr>
                </pic:pic>
              </a:graphicData>
            </a:graphic>
            <wp14:sizeRelH relativeFrom="page">
              <wp14:pctWidth>0</wp14:pctWidth>
            </wp14:sizeRelH>
            <wp14:sizeRelV relativeFrom="page">
              <wp14:pctHeight>0</wp14:pctHeight>
            </wp14:sizeRelV>
          </wp:anchor>
        </w:drawing>
      </w:r>
      <w:r w:rsidR="00D142A8">
        <w:rPr>
          <w:noProof/>
          <w:sz w:val="36"/>
          <w:szCs w:val="36"/>
        </w:rPr>
        <w:drawing>
          <wp:anchor distT="0" distB="0" distL="114300" distR="114300" simplePos="0" relativeHeight="251662336" behindDoc="0" locked="0" layoutInCell="1" allowOverlap="1">
            <wp:simplePos x="0" y="0"/>
            <wp:positionH relativeFrom="column">
              <wp:posOffset>45720</wp:posOffset>
            </wp:positionH>
            <wp:positionV relativeFrom="paragraph">
              <wp:posOffset>352425</wp:posOffset>
            </wp:positionV>
            <wp:extent cx="1555652" cy="1047750"/>
            <wp:effectExtent l="0" t="0" r="698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NLINE TRAINING - REGIONAL.JPG"/>
                    <pic:cNvPicPr/>
                  </pic:nvPicPr>
                  <pic:blipFill>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555652" cy="1047750"/>
                    </a:xfrm>
                    <a:prstGeom prst="rect">
                      <a:avLst/>
                    </a:prstGeom>
                  </pic:spPr>
                </pic:pic>
              </a:graphicData>
            </a:graphic>
            <wp14:sizeRelH relativeFrom="page">
              <wp14:pctWidth>0</wp14:pctWidth>
            </wp14:sizeRelH>
            <wp14:sizeRelV relativeFrom="page">
              <wp14:pctHeight>0</wp14:pctHeight>
            </wp14:sizeRelV>
          </wp:anchor>
        </w:drawing>
      </w:r>
      <w:r w:rsidR="00D142A8" w:rsidRPr="00D142A8">
        <w:rPr>
          <w:b/>
          <w:noProof/>
          <w:sz w:val="36"/>
        </w:rPr>
        <mc:AlternateContent>
          <mc:Choice Requires="wps">
            <w:drawing>
              <wp:anchor distT="0" distB="0" distL="114300" distR="114300" simplePos="0" relativeHeight="251659264" behindDoc="0" locked="0" layoutInCell="1" allowOverlap="1" wp14:anchorId="4A2F6E69" wp14:editId="18AB8937">
                <wp:simplePos x="0" y="0"/>
                <wp:positionH relativeFrom="margin">
                  <wp:align>center</wp:align>
                </wp:positionH>
                <wp:positionV relativeFrom="paragraph">
                  <wp:posOffset>452755</wp:posOffset>
                </wp:positionV>
                <wp:extent cx="6315075" cy="18288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315075" cy="1828800"/>
                        </a:xfrm>
                        <a:prstGeom prst="rect">
                          <a:avLst/>
                        </a:prstGeom>
                        <a:noFill/>
                        <a:ln>
                          <a:noFill/>
                        </a:ln>
                      </wps:spPr>
                      <wps:txbx>
                        <w:txbxContent>
                          <w:p w:rsidR="00D142A8" w:rsidRDefault="00D142A8" w:rsidP="00D142A8">
                            <w:pPr>
                              <w:jc w:val="center"/>
                              <w:rPr>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D142A8" w:rsidRPr="00D142A8" w:rsidRDefault="00D142A8" w:rsidP="00D142A8">
                            <w:pPr>
                              <w:jc w:val="center"/>
                              <w:rPr>
                                <w:b/>
                                <w:i/>
                                <w:color w:val="262626" w:themeColor="text1" w:themeTint="D9"/>
                                <w:sz w:val="40"/>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D142A8" w:rsidRPr="00D142A8" w:rsidRDefault="00D142A8" w:rsidP="00D142A8">
                            <w:pPr>
                              <w:jc w:val="center"/>
                              <w:rPr>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4C96">
                              <w:rPr>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Pro</w:t>
                            </w:r>
                            <w:r w:rsidRPr="00154C96">
                              <w:rPr>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fessional Business Associates </w:t>
                            </w:r>
                            <w:r w:rsidRPr="00154C96">
                              <w:rPr>
                                <w:b/>
                                <w:i/>
                                <w:color w:val="262626" w:themeColor="text1" w:themeTint="D9"/>
                                <w:sz w:val="96"/>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Virtual Training</w:t>
                            </w:r>
                            <w:r w:rsidRPr="00154C96">
                              <w:rPr>
                                <w:b/>
                                <w:i/>
                                <w:color w:val="262626" w:themeColor="text1" w:themeTint="D9"/>
                                <w:sz w:val="96"/>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Event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A2F6E69" id="Text Box 1" o:spid="_x0000_s1027" type="#_x0000_t202" style="position:absolute;margin-left:0;margin-top:35.65pt;width:497.25pt;height:2in;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" filled="f" stroked="f">
                <v:fill o:detectmouseclick="t"/>
                <v:textbox style="mso-fit-shape-to-text:t">
                  <w:txbxContent>
                    <w:p w:rsidR="00D142A8" w:rsidRDefault="00D142A8" w:rsidP="00D142A8">
                      <w:pPr>
                        <w:jc w:val="center"/>
                        <w:rPr>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D142A8" w:rsidRPr="00D142A8" w:rsidRDefault="00D142A8" w:rsidP="00D142A8">
                      <w:pPr>
                        <w:jc w:val="center"/>
                        <w:rPr>
                          <w:b/>
                          <w:i/>
                          <w:color w:val="262626" w:themeColor="text1" w:themeTint="D9"/>
                          <w:sz w:val="40"/>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p>
                    <w:p w:rsidR="00D142A8" w:rsidRPr="00D142A8" w:rsidRDefault="00D142A8" w:rsidP="00D142A8">
                      <w:pPr>
                        <w:jc w:val="center"/>
                        <w:rPr>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154C96">
                        <w:rPr>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Pro</w:t>
                      </w:r>
                      <w:r w:rsidRPr="00154C96">
                        <w:rPr>
                          <w:b/>
                          <w:i/>
                          <w:color w:val="262626" w:themeColor="text1" w:themeTint="D9"/>
                          <w:sz w:val="72"/>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fessional Business Associates </w:t>
                      </w:r>
                      <w:r w:rsidRPr="00154C96">
                        <w:rPr>
                          <w:b/>
                          <w:i/>
                          <w:color w:val="262626" w:themeColor="text1" w:themeTint="D9"/>
                          <w:sz w:val="96"/>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Virtual Training</w:t>
                      </w:r>
                      <w:r w:rsidRPr="00154C96">
                        <w:rPr>
                          <w:b/>
                          <w:i/>
                          <w:color w:val="262626" w:themeColor="text1" w:themeTint="D9"/>
                          <w:sz w:val="96"/>
                          <w:szCs w:val="7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Event</w:t>
                      </w:r>
                    </w:p>
                  </w:txbxContent>
                </v:textbox>
                <w10:wrap type="square" anchorx="margin"/>
              </v:shape>
            </w:pict>
          </mc:Fallback>
        </mc:AlternateContent>
      </w:r>
      <w:r w:rsidR="00D142A8">
        <w:rPr>
          <w:noProof/>
          <w:sz w:val="36"/>
          <w:szCs w:val="36"/>
        </w:rPr>
        <w:drawing>
          <wp:anchor distT="0" distB="0" distL="114300" distR="114300" simplePos="0" relativeHeight="251661312" behindDoc="0" locked="0" layoutInCell="1" allowOverlap="1">
            <wp:simplePos x="0" y="0"/>
            <wp:positionH relativeFrom="margin">
              <wp:align>center</wp:align>
            </wp:positionH>
            <wp:positionV relativeFrom="paragraph">
              <wp:posOffset>-4445</wp:posOffset>
            </wp:positionV>
            <wp:extent cx="2910553" cy="1504950"/>
            <wp:effectExtent l="0" t="0" r="444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AINING - REGIO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10553" cy="1504950"/>
                    </a:xfrm>
                    <a:prstGeom prst="rect">
                      <a:avLst/>
                    </a:prstGeom>
                  </pic:spPr>
                </pic:pic>
              </a:graphicData>
            </a:graphic>
            <wp14:sizeRelH relativeFrom="page">
              <wp14:pctWidth>0</wp14:pctWidth>
            </wp14:sizeRelH>
            <wp14:sizeRelV relativeFrom="page">
              <wp14:pctHeight>0</wp14:pctHeight>
            </wp14:sizeRelV>
          </wp:anchor>
        </w:drawing>
      </w:r>
    </w:p>
    <w:p w:rsidR="00D142A8" w:rsidRDefault="00D142A8">
      <w:pPr>
        <w:rPr>
          <w:b/>
          <w:sz w:val="32"/>
        </w:rPr>
      </w:pPr>
    </w:p>
    <w:p w:rsidR="00781610" w:rsidRPr="00D142A8" w:rsidRDefault="00D142A8">
      <w:pPr>
        <w:rPr>
          <w:sz w:val="52"/>
          <w:szCs w:val="36"/>
        </w:rPr>
      </w:pPr>
      <w:r w:rsidRPr="00D142A8">
        <w:rPr>
          <w:b/>
          <w:sz w:val="52"/>
        </w:rPr>
        <w:t>WHO:</w:t>
      </w:r>
      <w:r w:rsidRPr="00D142A8">
        <w:rPr>
          <w:sz w:val="52"/>
        </w:rPr>
        <w:t xml:space="preserve"> </w:t>
      </w:r>
      <w:r w:rsidRPr="00D142A8">
        <w:rPr>
          <w:sz w:val="52"/>
          <w:szCs w:val="36"/>
        </w:rPr>
        <w:t>All Professional Business Associates Team Members</w:t>
      </w:r>
    </w:p>
    <w:p w:rsidR="00D142A8" w:rsidRPr="00D142A8" w:rsidRDefault="00D142A8">
      <w:pPr>
        <w:rPr>
          <w:sz w:val="52"/>
          <w:szCs w:val="36"/>
        </w:rPr>
      </w:pPr>
      <w:r w:rsidRPr="00D142A8">
        <w:rPr>
          <w:b/>
          <w:sz w:val="52"/>
          <w:szCs w:val="36"/>
        </w:rPr>
        <w:t>WHAT:</w:t>
      </w:r>
      <w:r w:rsidRPr="00D142A8">
        <w:rPr>
          <w:sz w:val="52"/>
          <w:szCs w:val="36"/>
        </w:rPr>
        <w:t xml:space="preserve"> </w:t>
      </w:r>
      <w:r w:rsidRPr="00D142A8">
        <w:rPr>
          <w:sz w:val="52"/>
          <w:szCs w:val="36"/>
        </w:rPr>
        <w:t>New Technology Virtual Training Session</w:t>
      </w:r>
    </w:p>
    <w:p w:rsidR="00D142A8" w:rsidRPr="00D142A8" w:rsidRDefault="00D142A8">
      <w:pPr>
        <w:rPr>
          <w:sz w:val="52"/>
          <w:szCs w:val="36"/>
        </w:rPr>
      </w:pPr>
      <w:r w:rsidRPr="00D142A8">
        <w:rPr>
          <w:b/>
          <w:sz w:val="52"/>
          <w:szCs w:val="36"/>
        </w:rPr>
        <w:t>WHERE:</w:t>
      </w:r>
      <w:r>
        <w:rPr>
          <w:b/>
          <w:sz w:val="52"/>
          <w:szCs w:val="36"/>
        </w:rPr>
        <w:t xml:space="preserve"> </w:t>
      </w:r>
      <w:r w:rsidRPr="00D142A8">
        <w:rPr>
          <w:sz w:val="52"/>
          <w:szCs w:val="36"/>
        </w:rPr>
        <w:t>Online</w:t>
      </w:r>
    </w:p>
    <w:p w:rsidR="00D142A8" w:rsidRPr="00D142A8" w:rsidRDefault="00D142A8">
      <w:pPr>
        <w:rPr>
          <w:sz w:val="52"/>
          <w:szCs w:val="36"/>
        </w:rPr>
      </w:pPr>
      <w:r w:rsidRPr="00D142A8">
        <w:rPr>
          <w:noProof/>
          <w:sz w:val="52"/>
          <w:szCs w:val="36"/>
        </w:rPr>
        <w:drawing>
          <wp:anchor distT="0" distB="0" distL="114300" distR="114300" simplePos="0" relativeHeight="251665408" behindDoc="0" locked="0" layoutInCell="1" allowOverlap="1">
            <wp:simplePos x="0" y="0"/>
            <wp:positionH relativeFrom="margin">
              <wp:posOffset>3359785</wp:posOffset>
            </wp:positionH>
            <wp:positionV relativeFrom="paragraph">
              <wp:posOffset>464185</wp:posOffset>
            </wp:positionV>
            <wp:extent cx="752475" cy="585063"/>
            <wp:effectExtent l="0" t="0" r="0"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EW - REGIONAL.JPG"/>
                    <pic:cNvPicPr/>
                  </pic:nvPicPr>
                  <pic:blipFill>
                    <a:blip r:embed="rId9" cstate="print">
                      <a:clrChange>
                        <a:clrFrom>
                          <a:srgbClr val="FFFEF8"/>
                        </a:clrFrom>
                        <a:clrTo>
                          <a:srgbClr val="FFFEF8">
                            <a:alpha val="0"/>
                          </a:srgbClr>
                        </a:clrTo>
                      </a:clrChange>
                      <a:extLst>
                        <a:ext uri="{28A0092B-C50C-407E-A947-70E740481C1C}">
                          <a14:useLocalDpi xmlns:a14="http://schemas.microsoft.com/office/drawing/2010/main" val="0"/>
                        </a:ext>
                      </a:extLst>
                    </a:blip>
                    <a:stretch>
                      <a:fillRect/>
                    </a:stretch>
                  </pic:blipFill>
                  <pic:spPr>
                    <a:xfrm>
                      <a:off x="0" y="0"/>
                      <a:ext cx="752475" cy="585063"/>
                    </a:xfrm>
                    <a:prstGeom prst="rect">
                      <a:avLst/>
                    </a:prstGeom>
                  </pic:spPr>
                </pic:pic>
              </a:graphicData>
            </a:graphic>
            <wp14:sizeRelH relativeFrom="page">
              <wp14:pctWidth>0</wp14:pctWidth>
            </wp14:sizeRelH>
            <wp14:sizeRelV relativeFrom="page">
              <wp14:pctHeight>0</wp14:pctHeight>
            </wp14:sizeRelV>
          </wp:anchor>
        </w:drawing>
      </w:r>
      <w:r w:rsidRPr="00D142A8">
        <w:rPr>
          <w:b/>
          <w:sz w:val="52"/>
          <w:szCs w:val="36"/>
        </w:rPr>
        <w:t>WHEN:</w:t>
      </w:r>
      <w:r w:rsidRPr="00D142A8">
        <w:rPr>
          <w:sz w:val="52"/>
          <w:szCs w:val="36"/>
        </w:rPr>
        <w:t xml:space="preserve"> July 2019</w:t>
      </w:r>
    </w:p>
    <w:p w:rsidR="00D142A8" w:rsidRDefault="00D142A8">
      <w:pPr>
        <w:rPr>
          <w:b/>
          <w:sz w:val="36"/>
          <w:szCs w:val="36"/>
        </w:rPr>
      </w:pPr>
      <w:r w:rsidRPr="00D142A8">
        <w:rPr>
          <w:b/>
          <w:sz w:val="52"/>
          <w:szCs w:val="36"/>
        </w:rPr>
        <w:t xml:space="preserve">WHY: </w:t>
      </w:r>
      <w:r w:rsidRPr="00D142A8">
        <w:rPr>
          <w:sz w:val="52"/>
          <w:szCs w:val="36"/>
        </w:rPr>
        <w:t>To learn about the           Professional Business Associates website and email system.</w:t>
      </w:r>
    </w:p>
    <w:p w:rsidR="00D142A8" w:rsidRDefault="00D142A8">
      <w:pPr>
        <w:rPr>
          <w:b/>
          <w:sz w:val="44"/>
          <w:szCs w:val="36"/>
        </w:rPr>
      </w:pPr>
      <w:r>
        <w:rPr>
          <w:noProof/>
          <w:sz w:val="36"/>
          <w:szCs w:val="36"/>
        </w:rPr>
        <w:drawing>
          <wp:anchor distT="0" distB="0" distL="114300" distR="114300" simplePos="0" relativeHeight="251666432" behindDoc="0" locked="0" layoutInCell="1" allowOverlap="1">
            <wp:simplePos x="0" y="0"/>
            <wp:positionH relativeFrom="column">
              <wp:posOffset>3693795</wp:posOffset>
            </wp:positionH>
            <wp:positionV relativeFrom="paragraph">
              <wp:posOffset>6985</wp:posOffset>
            </wp:positionV>
            <wp:extent cx="1223010" cy="120967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MAIL - REGIONAL.JPG"/>
                    <pic:cNvPicPr/>
                  </pic:nvPicPr>
                  <pic:blipFill>
                    <a:blip r:embed="rId10"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223010" cy="1209675"/>
                    </a:xfrm>
                    <a:prstGeom prst="rect">
                      <a:avLst/>
                    </a:prstGeom>
                  </pic:spPr>
                </pic:pic>
              </a:graphicData>
            </a:graphic>
            <wp14:sizeRelH relativeFrom="page">
              <wp14:pctWidth>0</wp14:pctWidth>
            </wp14:sizeRelH>
            <wp14:sizeRelV relativeFrom="page">
              <wp14:pctHeight>0</wp14:pctHeight>
            </wp14:sizeRelV>
          </wp:anchor>
        </w:drawing>
      </w:r>
      <w:r>
        <w:rPr>
          <w:noProof/>
          <w:sz w:val="36"/>
          <w:szCs w:val="36"/>
        </w:rPr>
        <w:drawing>
          <wp:anchor distT="0" distB="0" distL="114300" distR="114300" simplePos="0" relativeHeight="251660288" behindDoc="0" locked="0" layoutInCell="1" allowOverlap="1">
            <wp:simplePos x="0" y="0"/>
            <wp:positionH relativeFrom="margin">
              <wp:posOffset>664845</wp:posOffset>
            </wp:positionH>
            <wp:positionV relativeFrom="paragraph">
              <wp:posOffset>-2448</wp:posOffset>
            </wp:positionV>
            <wp:extent cx="2222665" cy="123825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EBSITE - REGIONAL.JPG"/>
                    <pic:cNvPicPr/>
                  </pic:nvPicPr>
                  <pic:blipFill>
                    <a:blip r:embed="rId1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222665" cy="1238250"/>
                    </a:xfrm>
                    <a:prstGeom prst="rect">
                      <a:avLst/>
                    </a:prstGeom>
                  </pic:spPr>
                </pic:pic>
              </a:graphicData>
            </a:graphic>
            <wp14:sizeRelH relativeFrom="page">
              <wp14:pctWidth>0</wp14:pctWidth>
            </wp14:sizeRelH>
            <wp14:sizeRelV relativeFrom="page">
              <wp14:pctHeight>0</wp14:pctHeight>
            </wp14:sizeRelV>
          </wp:anchor>
        </w:drawing>
      </w:r>
    </w:p>
    <w:p w:rsidR="00D142A8" w:rsidRDefault="00D142A8">
      <w:pPr>
        <w:rPr>
          <w:b/>
          <w:sz w:val="44"/>
          <w:szCs w:val="36"/>
        </w:rPr>
      </w:pPr>
    </w:p>
    <w:p w:rsidR="00D142A8" w:rsidRDefault="00D142A8">
      <w:pPr>
        <w:rPr>
          <w:b/>
          <w:sz w:val="44"/>
          <w:szCs w:val="36"/>
        </w:rPr>
      </w:pPr>
    </w:p>
    <w:p w:rsidR="00D142A8" w:rsidRPr="00D142A8" w:rsidRDefault="00D142A8">
      <w:pPr>
        <w:rPr>
          <w:sz w:val="44"/>
          <w:szCs w:val="36"/>
        </w:rPr>
      </w:pPr>
      <w:r w:rsidRPr="00D142A8">
        <w:rPr>
          <w:b/>
          <w:sz w:val="44"/>
          <w:szCs w:val="36"/>
        </w:rPr>
        <w:t>HOW TO REGISTER:</w:t>
      </w:r>
      <w:r>
        <w:rPr>
          <w:b/>
          <w:sz w:val="44"/>
          <w:szCs w:val="36"/>
        </w:rPr>
        <w:t xml:space="preserve"> </w:t>
      </w:r>
      <w:hyperlink r:id="rId12" w:history="1">
        <w:r w:rsidRPr="00D142A8">
          <w:rPr>
            <w:rStyle w:val="Hyperlink"/>
            <w:i/>
            <w:sz w:val="44"/>
            <w:szCs w:val="36"/>
          </w:rPr>
          <w:t>www.pba.org/training/new2019</w:t>
        </w:r>
      </w:hyperlink>
    </w:p>
    <w:sectPr w:rsidR="00D142A8" w:rsidRPr="00D142A8" w:rsidSect="00D142A8">
      <w:pgSz w:w="12240" w:h="15840"/>
      <w:pgMar w:top="720" w:right="1008" w:bottom="720" w:left="1008" w:header="720" w:footer="720"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2A8"/>
    <w:rsid w:val="00033DAB"/>
    <w:rsid w:val="000B4228"/>
    <w:rsid w:val="00154C96"/>
    <w:rsid w:val="001B5CBF"/>
    <w:rsid w:val="00590C97"/>
    <w:rsid w:val="006523E3"/>
    <w:rsid w:val="00CF3063"/>
    <w:rsid w:val="00D14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244F1"/>
  <w15:chartTrackingRefBased/>
  <w15:docId w15:val="{A8C3262F-5B90-4E4F-B8F5-5726664DA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42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pba.org/training/new201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pba.org/training/new2019" TargetMode="External"/><Relationship Id="rId10" Type="http://schemas.openxmlformats.org/officeDocument/2006/relationships/image" Target="media/image5.jpeg"/><Relationship Id="rId4" Type="http://schemas.openxmlformats.org/officeDocument/2006/relationships/hyperlink" Target="http://www.pba.org/training/new2019" TargetMode="Externa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50</Words>
  <Characters>285</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Northcentral Technical College</Company>
  <LinksUpToDate>false</LinksUpToDate>
  <CharactersWithSpaces>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Dianne Carroll</dc:creator>
  <cp:keywords/>
  <dc:description/>
  <cp:lastModifiedBy>Dianne Carroll</cp:lastModifiedBy>
  <cp:revision>5</cp:revision>
  <dcterms:created xsi:type="dcterms:W3CDTF">2018-09-07T16:31:00Z</dcterms:created>
  <dcterms:modified xsi:type="dcterms:W3CDTF">2018-09-07T16:56:00Z</dcterms:modified>
</cp:coreProperties>
</file>